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A9" w:rsidRDefault="00246E75">
      <w:pPr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rect id="_x0000_s1026" style="position:absolute;margin-left:92.6pt;margin-top:143.15pt;width:532pt;height:118.6pt;flip:x;z-index:251660288;mso-width-percent:1000;mso-wrap-distance-top:7.2pt;mso-wrap-distance-bottom:10.8pt;mso-position-horizontal-relative:page;mso-position-vertical-relative:page;mso-width-percent:1000" o:allowincell="f" fillcolor="#9bbb59 [3206]" stroked="f" strokecolor="white [3212]" strokeweight="1.5pt">
            <v:shadow on="t" color="#e36c0a [2409]" offset="-80pt,-36pt" offset2="-148pt,-60pt"/>
            <v:textbox style="mso-next-textbox:#_x0000_s1026;mso-fit-shape-to-text:t" inset="36pt,0,10.8pt,0">
              <w:txbxContent>
                <w:p w:rsidR="00334E7B" w:rsidRDefault="00334E7B" w:rsidP="005650A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Lesson Title:  Where in the world is the fastest rollercoaster? </w:t>
                  </w:r>
                </w:p>
                <w:p w:rsidR="00334E7B" w:rsidRDefault="00334E7B" w:rsidP="005650A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Related Lessons:  May the FORCE </w:t>
                  </w:r>
                  <w:proofErr w:type="gramStart"/>
                  <w:r>
                    <w:rPr>
                      <w:sz w:val="28"/>
                      <w:szCs w:val="28"/>
                    </w:rPr>
                    <w:t>be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with you.</w:t>
                  </w:r>
                </w:p>
                <w:p w:rsidR="00334E7B" w:rsidRDefault="00334E7B" w:rsidP="005650A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Grade Level: Middle grades</w:t>
                  </w:r>
                </w:p>
                <w:p w:rsidR="00334E7B" w:rsidRPr="005650A9" w:rsidRDefault="00334E7B" w:rsidP="005650A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Unit:  </w:t>
                  </w:r>
                  <w:r w:rsidRPr="006F3479">
                    <w:rPr>
                      <w:color w:val="000000"/>
                      <w:sz w:val="28"/>
                      <w:szCs w:val="28"/>
                    </w:rPr>
                    <w:t>05- Force and Motion</w:t>
                  </w:r>
                </w:p>
              </w:txbxContent>
            </v:textbox>
            <w10:wrap type="square" anchorx="page" anchory="page"/>
          </v:rect>
        </w:pict>
      </w:r>
    </w:p>
    <w:p w:rsidR="005650A9" w:rsidRDefault="005650A9" w:rsidP="005650A9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650A9" w:rsidRPr="0074056C" w:rsidRDefault="005650A9" w:rsidP="005650A9">
      <w:pPr>
        <w:tabs>
          <w:tab w:val="left" w:pos="7020"/>
        </w:tabs>
        <w:rPr>
          <w:sz w:val="36"/>
          <w:szCs w:val="36"/>
        </w:rPr>
      </w:pPr>
      <w:r w:rsidRPr="0074056C">
        <w:rPr>
          <w:sz w:val="36"/>
          <w:szCs w:val="36"/>
        </w:rPr>
        <w:t>GOALS</w:t>
      </w:r>
    </w:p>
    <w:p w:rsidR="005650A9" w:rsidRPr="005650A9" w:rsidRDefault="005650A9" w:rsidP="005650A9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Content Standards:     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09"/>
      </w:tblGrid>
      <w:tr w:rsidR="005650A9" w:rsidTr="005650A9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5650A9" w:rsidRDefault="005650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50A9" w:rsidTr="005650A9">
        <w:trPr>
          <w:tblCellSpacing w:w="0" w:type="dxa"/>
        </w:trPr>
        <w:tc>
          <w:tcPr>
            <w:tcW w:w="0" w:type="auto"/>
            <w:vAlign w:val="center"/>
            <w:hideMark/>
          </w:tcPr>
          <w:p w:rsidR="005650A9" w:rsidRDefault="005650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650A9" w:rsidRDefault="005650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Style w:val="subtitle1"/>
              </w:rPr>
              <w:t>»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hyperlink r:id="rId7" w:history="1">
              <w:r>
                <w:rPr>
                  <w:rStyle w:val="Hyperlink"/>
                </w:rPr>
                <w:t xml:space="preserve">SC.6.P.13.1: Investigate and describe types of </w:t>
              </w:r>
              <w:r>
                <w:rPr>
                  <w:rStyle w:val="Hyperlink"/>
                  <w:color w:val="000000"/>
                  <w:shd w:val="clear" w:color="auto" w:fill="FFFF33"/>
                </w:rPr>
                <w:t>forces</w:t>
              </w:r>
              <w:r>
                <w:rPr>
                  <w:rStyle w:val="Hyperlink"/>
                </w:rPr>
                <w:t xml:space="preserve"> including contact </w:t>
              </w:r>
              <w:r>
                <w:rPr>
                  <w:rStyle w:val="Hyperlink"/>
                  <w:color w:val="000000"/>
                  <w:shd w:val="clear" w:color="auto" w:fill="FFFF33"/>
                </w:rPr>
                <w:t>forces</w:t>
              </w:r>
              <w:r>
                <w:rPr>
                  <w:rStyle w:val="Hyperlink"/>
                </w:rPr>
                <w:t xml:space="preserve"> and </w:t>
              </w:r>
              <w:r>
                <w:rPr>
                  <w:rStyle w:val="Hyperlink"/>
                  <w:color w:val="000000"/>
                  <w:shd w:val="clear" w:color="auto" w:fill="FFFF33"/>
                </w:rPr>
                <w:t>forces</w:t>
              </w:r>
              <w:r>
                <w:rPr>
                  <w:rStyle w:val="Hyperlink"/>
                </w:rPr>
                <w:t xml:space="preserve"> acting at a distance, such as electrical, magnetic, and gravitational.</w:t>
              </w:r>
            </w:hyperlink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46E75">
              <w:rPr>
                <w:rFonts w:ascii="Arial" w:hAnsi="Arial" w:cs="Arial"/>
                <w:color w:val="00000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in;height:18pt" o:ole="">
                  <v:imagedata r:id="rId8" o:title=""/>
                </v:shape>
                <w:control r:id="rId9" w:name="DefaultOcxName" w:shapeid="_x0000_i1034"/>
              </w:object>
            </w:r>
          </w:p>
        </w:tc>
      </w:tr>
    </w:tbl>
    <w:p w:rsidR="005650A9" w:rsidRDefault="0055541C" w:rsidP="005650A9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>ISTE NETS-S</w:t>
      </w:r>
    </w:p>
    <w:p w:rsidR="0055541C" w:rsidRDefault="0055541C" w:rsidP="0055541C">
      <w:pPr>
        <w:pStyle w:val="ListParagraph"/>
        <w:numPr>
          <w:ilvl w:val="0"/>
          <w:numId w:val="1"/>
        </w:num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C738E">
        <w:rPr>
          <w:sz w:val="28"/>
          <w:szCs w:val="28"/>
          <w:highlight w:val="yellow"/>
        </w:rPr>
        <w:t>Creativity and innovation</w:t>
      </w:r>
    </w:p>
    <w:p w:rsidR="0055541C" w:rsidRDefault="0055541C" w:rsidP="0055541C">
      <w:pPr>
        <w:pStyle w:val="ListParagraph"/>
        <w:numPr>
          <w:ilvl w:val="0"/>
          <w:numId w:val="1"/>
        </w:num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55541C">
        <w:rPr>
          <w:sz w:val="28"/>
          <w:szCs w:val="28"/>
          <w:highlight w:val="yellow"/>
        </w:rPr>
        <w:t>Communication and collaboration</w:t>
      </w:r>
    </w:p>
    <w:p w:rsidR="0055541C" w:rsidRDefault="0055541C" w:rsidP="0055541C">
      <w:pPr>
        <w:pStyle w:val="ListParagraph"/>
        <w:numPr>
          <w:ilvl w:val="0"/>
          <w:numId w:val="1"/>
        </w:num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1C738E">
        <w:rPr>
          <w:sz w:val="28"/>
          <w:szCs w:val="28"/>
        </w:rPr>
        <w:t>Research and information fluency</w:t>
      </w:r>
    </w:p>
    <w:p w:rsidR="0055541C" w:rsidRPr="001C738E" w:rsidRDefault="0055541C" w:rsidP="0055541C">
      <w:pPr>
        <w:pStyle w:val="ListParagraph"/>
        <w:numPr>
          <w:ilvl w:val="0"/>
          <w:numId w:val="1"/>
        </w:num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Pr="001C738E">
        <w:rPr>
          <w:sz w:val="28"/>
          <w:szCs w:val="28"/>
        </w:rPr>
        <w:t>Critical thinking, problem solving, and decision making</w:t>
      </w:r>
    </w:p>
    <w:p w:rsidR="0055541C" w:rsidRDefault="0055541C" w:rsidP="0055541C">
      <w:pPr>
        <w:pStyle w:val="ListParagraph"/>
        <w:numPr>
          <w:ilvl w:val="0"/>
          <w:numId w:val="1"/>
        </w:num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1C738E">
        <w:rPr>
          <w:sz w:val="28"/>
          <w:szCs w:val="28"/>
          <w:highlight w:val="yellow"/>
        </w:rPr>
        <w:t>Digital citizenship</w:t>
      </w:r>
    </w:p>
    <w:p w:rsidR="0055541C" w:rsidRDefault="0055541C" w:rsidP="0055541C">
      <w:pPr>
        <w:pStyle w:val="ListParagraph"/>
        <w:numPr>
          <w:ilvl w:val="0"/>
          <w:numId w:val="1"/>
        </w:num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>6.  Technology operations and concepts</w:t>
      </w:r>
    </w:p>
    <w:p w:rsidR="0055541C" w:rsidRDefault="0055541C" w:rsidP="0055541C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>Instructional Objectives:</w:t>
      </w:r>
    </w:p>
    <w:p w:rsidR="0055541C" w:rsidRDefault="0055541C" w:rsidP="0055541C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>The purpose of this lesson is to engage students more deeply i</w:t>
      </w:r>
      <w:r w:rsidR="0074056C">
        <w:rPr>
          <w:sz w:val="28"/>
          <w:szCs w:val="28"/>
        </w:rPr>
        <w:t xml:space="preserve">n their understanding of forces.  </w:t>
      </w:r>
    </w:p>
    <w:p w:rsidR="0074056C" w:rsidRDefault="0074056C" w:rsidP="0055541C">
      <w:pPr>
        <w:tabs>
          <w:tab w:val="left" w:pos="7020"/>
        </w:tabs>
        <w:rPr>
          <w:sz w:val="36"/>
          <w:szCs w:val="36"/>
        </w:rPr>
      </w:pPr>
      <w:r w:rsidRPr="0074056C">
        <w:rPr>
          <w:sz w:val="36"/>
          <w:szCs w:val="36"/>
        </w:rPr>
        <w:t>ACTION</w:t>
      </w:r>
    </w:p>
    <w:p w:rsidR="0074056C" w:rsidRDefault="0074056C" w:rsidP="0055541C">
      <w:pPr>
        <w:tabs>
          <w:tab w:val="left" w:pos="7020"/>
        </w:tabs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Before-Class Preparation:  </w:t>
      </w:r>
      <w:r w:rsidR="00334E7B">
        <w:rPr>
          <w:sz w:val="28"/>
          <w:szCs w:val="28"/>
        </w:rPr>
        <w:t xml:space="preserve">Students will do a scavenger hunt for </w:t>
      </w:r>
      <w:proofErr w:type="spellStart"/>
      <w:r w:rsidR="00334E7B">
        <w:rPr>
          <w:sz w:val="28"/>
          <w:szCs w:val="28"/>
        </w:rPr>
        <w:t>rollercoasters</w:t>
      </w:r>
      <w:proofErr w:type="spellEnd"/>
      <w:r w:rsidR="00334E7B">
        <w:rPr>
          <w:sz w:val="28"/>
          <w:szCs w:val="28"/>
        </w:rPr>
        <w:t xml:space="preserve">.  Teacher should work with Geography teacher.  Letting them know what countries they will be focusing on.  </w:t>
      </w:r>
    </w:p>
    <w:p w:rsidR="0074056C" w:rsidRDefault="0074056C" w:rsidP="0074056C">
      <w:pPr>
        <w:tabs>
          <w:tab w:val="left" w:pos="7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During Class:</w:t>
      </w:r>
    </w:p>
    <w:tbl>
      <w:tblPr>
        <w:tblStyle w:val="MediumGrid1-Accent2"/>
        <w:tblW w:w="11433" w:type="dxa"/>
        <w:tblInd w:w="-792" w:type="dxa"/>
        <w:tblLook w:val="04A0"/>
      </w:tblPr>
      <w:tblGrid>
        <w:gridCol w:w="1260"/>
        <w:gridCol w:w="8461"/>
        <w:gridCol w:w="1712"/>
      </w:tblGrid>
      <w:tr w:rsidR="0074056C" w:rsidTr="00FF30DF">
        <w:trPr>
          <w:cnfStyle w:val="100000000000"/>
        </w:trPr>
        <w:tc>
          <w:tcPr>
            <w:cnfStyle w:val="001000000000"/>
            <w:tcW w:w="1260" w:type="dxa"/>
          </w:tcPr>
          <w:p w:rsidR="0074056C" w:rsidRDefault="0074056C" w:rsidP="0074056C">
            <w:pPr>
              <w:tabs>
                <w:tab w:val="left" w:pos="7020"/>
              </w:tabs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Time</w:t>
            </w:r>
          </w:p>
        </w:tc>
        <w:tc>
          <w:tcPr>
            <w:tcW w:w="8461" w:type="dxa"/>
          </w:tcPr>
          <w:p w:rsidR="0074056C" w:rsidRDefault="0074056C" w:rsidP="0074056C">
            <w:pPr>
              <w:tabs>
                <w:tab w:val="left" w:pos="7020"/>
              </w:tabs>
              <w:jc w:val="center"/>
              <w:cnfStyle w:val="10000000000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Instructional Activities</w:t>
            </w:r>
          </w:p>
        </w:tc>
        <w:tc>
          <w:tcPr>
            <w:tcW w:w="1712" w:type="dxa"/>
          </w:tcPr>
          <w:p w:rsidR="0074056C" w:rsidRDefault="0074056C" w:rsidP="0074056C">
            <w:pPr>
              <w:tabs>
                <w:tab w:val="left" w:pos="7020"/>
              </w:tabs>
              <w:jc w:val="center"/>
              <w:cnfStyle w:val="10000000000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Materials &amp; Resources</w:t>
            </w:r>
          </w:p>
        </w:tc>
      </w:tr>
      <w:tr w:rsidR="0074056C" w:rsidTr="00FF30DF">
        <w:trPr>
          <w:cnfStyle w:val="000000100000"/>
        </w:trPr>
        <w:tc>
          <w:tcPr>
            <w:cnfStyle w:val="001000000000"/>
            <w:tcW w:w="1260" w:type="dxa"/>
          </w:tcPr>
          <w:p w:rsidR="0074056C" w:rsidRDefault="00A54A62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20-25 minutes</w:t>
            </w:r>
          </w:p>
        </w:tc>
        <w:tc>
          <w:tcPr>
            <w:tcW w:w="8461" w:type="dxa"/>
          </w:tcPr>
          <w:p w:rsidR="0074056C" w:rsidRDefault="00334E7B" w:rsidP="00334E7B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 will explain how to create a graphic organizer for roller coasters using Inspiration</w:t>
            </w:r>
          </w:p>
        </w:tc>
        <w:tc>
          <w:tcPr>
            <w:tcW w:w="1712" w:type="dxa"/>
          </w:tcPr>
          <w:p w:rsidR="0074056C" w:rsidRDefault="00A54A62" w:rsidP="00334E7B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Classroom projector, </w:t>
            </w:r>
            <w:r w:rsidR="00334E7B">
              <w:rPr>
                <w:b/>
                <w:sz w:val="28"/>
                <w:szCs w:val="28"/>
              </w:rPr>
              <w:t>Inspiration</w:t>
            </w:r>
            <w:r>
              <w:rPr>
                <w:b/>
                <w:sz w:val="28"/>
                <w:szCs w:val="28"/>
              </w:rPr>
              <w:t xml:space="preserve"> teacher created presentation</w:t>
            </w:r>
          </w:p>
        </w:tc>
      </w:tr>
      <w:tr w:rsidR="0074056C" w:rsidTr="00FF30DF">
        <w:tc>
          <w:tcPr>
            <w:cnfStyle w:val="001000000000"/>
            <w:tcW w:w="1260" w:type="dxa"/>
          </w:tcPr>
          <w:p w:rsidR="0074056C" w:rsidRDefault="00A54A62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20-25</w:t>
            </w:r>
          </w:p>
          <w:p w:rsidR="00FF30DF" w:rsidRDefault="00FF30DF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minutes</w:t>
            </w:r>
          </w:p>
        </w:tc>
        <w:tc>
          <w:tcPr>
            <w:tcW w:w="8461" w:type="dxa"/>
          </w:tcPr>
          <w:p w:rsidR="00FF30DF" w:rsidRDefault="00334E7B" w:rsidP="0074056C">
            <w:pPr>
              <w:tabs>
                <w:tab w:val="left" w:pos="7020"/>
              </w:tabs>
              <w:cnfStyle w:val="0000000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Students will work with partner to create a word web for roller coaster.</w:t>
            </w:r>
            <w:r w:rsidR="00FF30D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712" w:type="dxa"/>
          </w:tcPr>
          <w:p w:rsidR="0074056C" w:rsidRDefault="00FF30DF" w:rsidP="00334E7B">
            <w:pPr>
              <w:tabs>
                <w:tab w:val="left" w:pos="7020"/>
              </w:tabs>
              <w:cnfStyle w:val="0000000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 computers, teacher computer</w:t>
            </w:r>
          </w:p>
        </w:tc>
      </w:tr>
      <w:tr w:rsidR="0074056C" w:rsidTr="00FF30DF">
        <w:trPr>
          <w:cnfStyle w:val="000000100000"/>
        </w:trPr>
        <w:tc>
          <w:tcPr>
            <w:cnfStyle w:val="001000000000"/>
            <w:tcW w:w="1260" w:type="dxa"/>
          </w:tcPr>
          <w:p w:rsidR="0074056C" w:rsidRDefault="00FF30DF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 minutes</w:t>
            </w:r>
          </w:p>
        </w:tc>
        <w:tc>
          <w:tcPr>
            <w:tcW w:w="8461" w:type="dxa"/>
          </w:tcPr>
          <w:p w:rsidR="0074056C" w:rsidRDefault="00334E7B" w:rsidP="0074056C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 will focus on area of word web for study.  For example What is the top speed of a roller coaster?  Partners will research question.</w:t>
            </w:r>
          </w:p>
        </w:tc>
        <w:tc>
          <w:tcPr>
            <w:tcW w:w="1712" w:type="dxa"/>
          </w:tcPr>
          <w:p w:rsidR="0074056C" w:rsidRDefault="00FF30DF" w:rsidP="0074056C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Computers, </w:t>
            </w:r>
          </w:p>
        </w:tc>
      </w:tr>
      <w:tr w:rsidR="0074056C" w:rsidTr="00FF30DF">
        <w:tc>
          <w:tcPr>
            <w:cnfStyle w:val="001000000000"/>
            <w:tcW w:w="1260" w:type="dxa"/>
          </w:tcPr>
          <w:p w:rsidR="0074056C" w:rsidRDefault="00FF30DF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 minutes</w:t>
            </w:r>
          </w:p>
        </w:tc>
        <w:tc>
          <w:tcPr>
            <w:tcW w:w="8461" w:type="dxa"/>
          </w:tcPr>
          <w:p w:rsidR="0074056C" w:rsidRDefault="00334E7B" w:rsidP="00FF30DF">
            <w:pPr>
              <w:tabs>
                <w:tab w:val="left" w:pos="7020"/>
              </w:tabs>
              <w:cnfStyle w:val="0000000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When students find all information on roller coasters word </w:t>
            </w:r>
            <w:r w:rsidR="00FD2B68">
              <w:rPr>
                <w:b/>
                <w:sz w:val="28"/>
                <w:szCs w:val="28"/>
              </w:rPr>
              <w:t>web students</w:t>
            </w:r>
            <w:r>
              <w:rPr>
                <w:b/>
                <w:sz w:val="28"/>
                <w:szCs w:val="28"/>
              </w:rPr>
              <w:t xml:space="preserve"> will Skype with students from social studies class to find out about the country/area the roller coaster was in.  </w:t>
            </w:r>
            <w:r w:rsidR="00FF30D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712" w:type="dxa"/>
          </w:tcPr>
          <w:p w:rsidR="0074056C" w:rsidRDefault="00FF30DF" w:rsidP="00FD2B68">
            <w:pPr>
              <w:tabs>
                <w:tab w:val="left" w:pos="7020"/>
              </w:tabs>
              <w:cnfStyle w:val="0000000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Computers, </w:t>
            </w:r>
            <w:r w:rsidR="00FD2B68">
              <w:rPr>
                <w:b/>
                <w:sz w:val="28"/>
                <w:szCs w:val="28"/>
              </w:rPr>
              <w:t>Skype program, web camera</w:t>
            </w:r>
          </w:p>
        </w:tc>
      </w:tr>
      <w:tr w:rsidR="0074056C" w:rsidTr="00FF30DF">
        <w:trPr>
          <w:cnfStyle w:val="000000100000"/>
        </w:trPr>
        <w:tc>
          <w:tcPr>
            <w:cnfStyle w:val="001000000000"/>
            <w:tcW w:w="1260" w:type="dxa"/>
          </w:tcPr>
          <w:p w:rsidR="0074056C" w:rsidRDefault="00FF30DF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45 minutes </w:t>
            </w:r>
          </w:p>
        </w:tc>
        <w:tc>
          <w:tcPr>
            <w:tcW w:w="8461" w:type="dxa"/>
          </w:tcPr>
          <w:p w:rsidR="0074056C" w:rsidRDefault="00FD2B68" w:rsidP="0074056C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Students will share information that they found out about the roller coaster through Skype to students in the Geography class</w:t>
            </w:r>
          </w:p>
        </w:tc>
        <w:tc>
          <w:tcPr>
            <w:tcW w:w="1712" w:type="dxa"/>
          </w:tcPr>
          <w:p w:rsidR="0074056C" w:rsidRDefault="00FD2B68" w:rsidP="0074056C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Computers, Skype program, web camera</w:t>
            </w:r>
          </w:p>
        </w:tc>
      </w:tr>
      <w:tr w:rsidR="0074056C" w:rsidTr="00FF30DF">
        <w:tc>
          <w:tcPr>
            <w:cnfStyle w:val="001000000000"/>
            <w:tcW w:w="1260" w:type="dxa"/>
          </w:tcPr>
          <w:p w:rsidR="0074056C" w:rsidRDefault="0074056C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8461" w:type="dxa"/>
          </w:tcPr>
          <w:p w:rsidR="0074056C" w:rsidRDefault="0074056C" w:rsidP="0074056C">
            <w:pPr>
              <w:tabs>
                <w:tab w:val="left" w:pos="7020"/>
              </w:tabs>
              <w:cnfStyle w:val="000000000000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74056C" w:rsidRDefault="0074056C" w:rsidP="0074056C">
            <w:pPr>
              <w:tabs>
                <w:tab w:val="left" w:pos="7020"/>
              </w:tabs>
              <w:cnfStyle w:val="000000000000"/>
              <w:rPr>
                <w:b/>
                <w:sz w:val="28"/>
                <w:szCs w:val="28"/>
              </w:rPr>
            </w:pPr>
          </w:p>
        </w:tc>
      </w:tr>
      <w:tr w:rsidR="0074056C" w:rsidTr="00FF30DF">
        <w:trPr>
          <w:cnfStyle w:val="000000100000"/>
        </w:trPr>
        <w:tc>
          <w:tcPr>
            <w:cnfStyle w:val="001000000000"/>
            <w:tcW w:w="1260" w:type="dxa"/>
          </w:tcPr>
          <w:p w:rsidR="0074056C" w:rsidRDefault="0074056C" w:rsidP="0074056C">
            <w:pPr>
              <w:tabs>
                <w:tab w:val="left" w:pos="7020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8461" w:type="dxa"/>
          </w:tcPr>
          <w:p w:rsidR="0074056C" w:rsidRDefault="0074056C" w:rsidP="0074056C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74056C" w:rsidRDefault="0074056C" w:rsidP="0074056C">
            <w:pPr>
              <w:tabs>
                <w:tab w:val="left" w:pos="7020"/>
              </w:tabs>
              <w:cnfStyle w:val="000000100000"/>
              <w:rPr>
                <w:b/>
                <w:sz w:val="28"/>
                <w:szCs w:val="28"/>
              </w:rPr>
            </w:pPr>
          </w:p>
        </w:tc>
      </w:tr>
    </w:tbl>
    <w:p w:rsidR="0074056C" w:rsidRDefault="0074056C" w:rsidP="0074056C">
      <w:pPr>
        <w:tabs>
          <w:tab w:val="left" w:pos="7020"/>
        </w:tabs>
        <w:rPr>
          <w:b/>
          <w:sz w:val="28"/>
          <w:szCs w:val="28"/>
        </w:rPr>
      </w:pPr>
    </w:p>
    <w:p w:rsidR="00200069" w:rsidRDefault="00200069" w:rsidP="0074056C">
      <w:pPr>
        <w:tabs>
          <w:tab w:val="left" w:pos="702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MONITER</w:t>
      </w:r>
    </w:p>
    <w:p w:rsidR="00200069" w:rsidRDefault="00200069" w:rsidP="0074056C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Ongoing Assessment:  </w:t>
      </w:r>
      <w:r w:rsidR="00FD2B68">
        <w:rPr>
          <w:sz w:val="28"/>
          <w:szCs w:val="28"/>
        </w:rPr>
        <w:t>Teacher will rotate through the class to make sure students are completing research</w:t>
      </w:r>
      <w:r w:rsidR="00120E3E">
        <w:rPr>
          <w:sz w:val="28"/>
          <w:szCs w:val="28"/>
        </w:rPr>
        <w:t>.</w:t>
      </w:r>
      <w:r w:rsidR="00FD2B68">
        <w:rPr>
          <w:sz w:val="28"/>
          <w:szCs w:val="28"/>
        </w:rPr>
        <w:t xml:space="preserve">  Students will participate in communication with other class.  </w:t>
      </w:r>
    </w:p>
    <w:p w:rsidR="00120E3E" w:rsidRDefault="00120E3E" w:rsidP="0074056C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>Accommodations and Extensions:  Students with s</w:t>
      </w:r>
      <w:r w:rsidR="00FD2B68">
        <w:rPr>
          <w:sz w:val="28"/>
          <w:szCs w:val="28"/>
        </w:rPr>
        <w:t xml:space="preserve">pecial needs will be working with a partner </w:t>
      </w:r>
      <w:r>
        <w:rPr>
          <w:sz w:val="28"/>
          <w:szCs w:val="28"/>
        </w:rPr>
        <w:t xml:space="preserve">to assist with any needs.  These students will also be placed in locations that will be accessible for better viewing of presentation.  </w:t>
      </w:r>
    </w:p>
    <w:p w:rsidR="00120E3E" w:rsidRDefault="00120E3E" w:rsidP="0074056C">
      <w:pPr>
        <w:tabs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Backup Plan:  </w:t>
      </w:r>
      <w:r w:rsidR="00FD2B68">
        <w:rPr>
          <w:sz w:val="28"/>
          <w:szCs w:val="28"/>
        </w:rPr>
        <w:t>Students can participate on a student to student access if possible or class to class if not enough equipment is available.</w:t>
      </w:r>
      <w:r>
        <w:rPr>
          <w:sz w:val="28"/>
          <w:szCs w:val="28"/>
        </w:rPr>
        <w:t xml:space="preserve">  </w:t>
      </w:r>
    </w:p>
    <w:p w:rsidR="00120E3E" w:rsidRDefault="00120E3E" w:rsidP="00120E3E">
      <w:pPr>
        <w:tabs>
          <w:tab w:val="left" w:pos="7020"/>
        </w:tabs>
        <w:rPr>
          <w:sz w:val="36"/>
          <w:szCs w:val="36"/>
        </w:rPr>
      </w:pPr>
      <w:r>
        <w:rPr>
          <w:sz w:val="36"/>
          <w:szCs w:val="36"/>
        </w:rPr>
        <w:t>EVALUATION</w:t>
      </w:r>
    </w:p>
    <w:p w:rsidR="00120E3E" w:rsidRPr="00120E3E" w:rsidRDefault="00120E3E" w:rsidP="00120E3E">
      <w:pPr>
        <w:tabs>
          <w:tab w:val="left" w:pos="7020"/>
        </w:tabs>
        <w:rPr>
          <w:sz w:val="28"/>
          <w:szCs w:val="28"/>
        </w:rPr>
      </w:pPr>
      <w:r>
        <w:rPr>
          <w:b/>
          <w:sz w:val="28"/>
          <w:szCs w:val="28"/>
        </w:rPr>
        <w:t>Lesson Reflections and Notes:</w:t>
      </w:r>
      <w:r>
        <w:rPr>
          <w:sz w:val="28"/>
          <w:szCs w:val="28"/>
        </w:rPr>
        <w:t xml:space="preserve">  Stude</w:t>
      </w:r>
      <w:r w:rsidR="00FD2B68">
        <w:rPr>
          <w:sz w:val="28"/>
          <w:szCs w:val="28"/>
        </w:rPr>
        <w:t>nts are evaluated through</w:t>
      </w:r>
      <w:r>
        <w:rPr>
          <w:sz w:val="28"/>
          <w:szCs w:val="28"/>
        </w:rPr>
        <w:t xml:space="preserve"> partic</w:t>
      </w:r>
      <w:r w:rsidR="00FD2B68">
        <w:rPr>
          <w:sz w:val="28"/>
          <w:szCs w:val="28"/>
        </w:rPr>
        <w:t>ipation in Skype presentations, and graphic organizer.</w:t>
      </w:r>
    </w:p>
    <w:p w:rsidR="00120E3E" w:rsidRPr="00120E3E" w:rsidRDefault="00120E3E" w:rsidP="0074056C">
      <w:pPr>
        <w:tabs>
          <w:tab w:val="left" w:pos="7020"/>
        </w:tabs>
        <w:rPr>
          <w:sz w:val="36"/>
          <w:szCs w:val="36"/>
        </w:rPr>
      </w:pPr>
    </w:p>
    <w:p w:rsidR="0055541C" w:rsidRPr="0055541C" w:rsidRDefault="0055541C" w:rsidP="0055541C">
      <w:pPr>
        <w:tabs>
          <w:tab w:val="left" w:pos="7020"/>
        </w:tabs>
        <w:rPr>
          <w:sz w:val="28"/>
          <w:szCs w:val="28"/>
        </w:rPr>
      </w:pPr>
      <w:r w:rsidRPr="0055541C">
        <w:rPr>
          <w:sz w:val="28"/>
          <w:szCs w:val="28"/>
        </w:rPr>
        <w:tab/>
      </w:r>
    </w:p>
    <w:p w:rsidR="005650A9" w:rsidRPr="005650A9" w:rsidRDefault="005650A9" w:rsidP="005650A9">
      <w:pPr>
        <w:rPr>
          <w:sz w:val="28"/>
          <w:szCs w:val="28"/>
        </w:rPr>
      </w:pPr>
    </w:p>
    <w:p w:rsidR="005650A9" w:rsidRPr="005650A9" w:rsidRDefault="005650A9" w:rsidP="005650A9">
      <w:pPr>
        <w:rPr>
          <w:sz w:val="28"/>
          <w:szCs w:val="28"/>
        </w:rPr>
      </w:pPr>
    </w:p>
    <w:p w:rsidR="005650A9" w:rsidRPr="005650A9" w:rsidRDefault="005650A9" w:rsidP="005650A9">
      <w:pPr>
        <w:rPr>
          <w:sz w:val="28"/>
          <w:szCs w:val="28"/>
        </w:rPr>
      </w:pPr>
    </w:p>
    <w:p w:rsidR="005650A9" w:rsidRPr="005650A9" w:rsidRDefault="005650A9" w:rsidP="005650A9">
      <w:pPr>
        <w:rPr>
          <w:sz w:val="28"/>
          <w:szCs w:val="28"/>
        </w:rPr>
      </w:pPr>
    </w:p>
    <w:p w:rsidR="006F3479" w:rsidRPr="005650A9" w:rsidRDefault="006F3479" w:rsidP="005650A9">
      <w:pPr>
        <w:rPr>
          <w:sz w:val="28"/>
          <w:szCs w:val="28"/>
        </w:rPr>
      </w:pPr>
    </w:p>
    <w:sectPr w:rsidR="006F3479" w:rsidRPr="005650A9" w:rsidSect="007A37C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E7B" w:rsidRDefault="00334E7B" w:rsidP="006F3479">
      <w:pPr>
        <w:spacing w:after="0" w:line="240" w:lineRule="auto"/>
      </w:pPr>
      <w:r>
        <w:separator/>
      </w:r>
    </w:p>
  </w:endnote>
  <w:endnote w:type="continuationSeparator" w:id="0">
    <w:p w:rsidR="00334E7B" w:rsidRDefault="00334E7B" w:rsidP="006F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E7B" w:rsidRDefault="00334E7B" w:rsidP="006F3479">
      <w:pPr>
        <w:spacing w:after="0" w:line="240" w:lineRule="auto"/>
      </w:pPr>
      <w:r>
        <w:separator/>
      </w:r>
    </w:p>
  </w:footnote>
  <w:footnote w:type="continuationSeparator" w:id="0">
    <w:p w:rsidR="00334E7B" w:rsidRDefault="00334E7B" w:rsidP="006F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6FD0E396F4B44F49D85C6E8B559AF3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34E7B" w:rsidRDefault="00334E7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TECHNOLOGY INTEGRATION FOR MEANINGFUL CLASSROOM USE</w:t>
        </w:r>
      </w:p>
    </w:sdtContent>
  </w:sdt>
  <w:p w:rsidR="00334E7B" w:rsidRDefault="00334E7B" w:rsidP="006F3479">
    <w:pPr>
      <w:pStyle w:val="Header"/>
      <w:jc w:val="center"/>
    </w:pPr>
    <w:r>
      <w:t>Daily Lesson GAME Plan</w:t>
    </w:r>
  </w:p>
  <w:p w:rsidR="00334E7B" w:rsidRDefault="00334E7B" w:rsidP="006F3479">
    <w:pPr>
      <w:pStyle w:val="Header"/>
      <w:jc w:val="center"/>
    </w:pPr>
    <w:r>
      <w:t>By:  Elizabeth Kozlowski</w:t>
    </w:r>
  </w:p>
  <w:p w:rsidR="00334E7B" w:rsidRDefault="00334E7B" w:rsidP="006F3479">
    <w:pPr>
      <w:pStyle w:val="Header"/>
      <w:jc w:val="center"/>
    </w:pPr>
    <w:r>
      <w:t>EDUC-6713I-6 Integrating Technology Across the Content Areas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F49CF"/>
    <w:multiLevelType w:val="hybridMultilevel"/>
    <w:tmpl w:val="8DBAB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479"/>
    <w:rsid w:val="00120E3E"/>
    <w:rsid w:val="001C738E"/>
    <w:rsid w:val="00200069"/>
    <w:rsid w:val="00246E75"/>
    <w:rsid w:val="00334E7B"/>
    <w:rsid w:val="0055541C"/>
    <w:rsid w:val="005650A9"/>
    <w:rsid w:val="006F3479"/>
    <w:rsid w:val="0074056C"/>
    <w:rsid w:val="007A37CD"/>
    <w:rsid w:val="00A54A62"/>
    <w:rsid w:val="00FD2B68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3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479"/>
  </w:style>
  <w:style w:type="paragraph" w:styleId="Footer">
    <w:name w:val="footer"/>
    <w:basedOn w:val="Normal"/>
    <w:link w:val="FooterChar"/>
    <w:uiPriority w:val="99"/>
    <w:semiHidden/>
    <w:unhideWhenUsed/>
    <w:rsid w:val="006F3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3479"/>
  </w:style>
  <w:style w:type="paragraph" w:styleId="BalloonText">
    <w:name w:val="Balloon Text"/>
    <w:basedOn w:val="Normal"/>
    <w:link w:val="BalloonTextChar"/>
    <w:uiPriority w:val="99"/>
    <w:semiHidden/>
    <w:unhideWhenUsed/>
    <w:rsid w:val="006F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4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50A9"/>
    <w:rPr>
      <w:rFonts w:ascii="Verdana" w:hAnsi="Verdana" w:hint="default"/>
      <w:strike w:val="0"/>
      <w:dstrike w:val="0"/>
      <w:color w:val="0000FF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650A9"/>
    <w:rPr>
      <w:color w:val="800080" w:themeColor="followedHyperlink"/>
      <w:u w:val="single"/>
    </w:rPr>
  </w:style>
  <w:style w:type="character" w:customStyle="1" w:styleId="subtitle1">
    <w:name w:val="subtitle1"/>
    <w:basedOn w:val="DefaultParagraphFont"/>
    <w:rsid w:val="005650A9"/>
    <w:rPr>
      <w:rFonts w:ascii="Arial" w:hAnsi="Arial" w:cs="Arial" w:hint="default"/>
      <w:b/>
      <w:bCs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55541C"/>
    <w:pPr>
      <w:ind w:left="720"/>
      <w:contextualSpacing/>
    </w:pPr>
  </w:style>
  <w:style w:type="table" w:styleId="TableGrid">
    <w:name w:val="Table Grid"/>
    <w:basedOn w:val="TableNormal"/>
    <w:uiPriority w:val="59"/>
    <w:rsid w:val="00740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2">
    <w:name w:val="Medium Grid 1 Accent 2"/>
    <w:basedOn w:val="TableNormal"/>
    <w:uiPriority w:val="67"/>
    <w:rsid w:val="007405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0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34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7C8CA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02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37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143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532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00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207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C7C8CA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39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1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8412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689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3744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0$ContentPlaceHolder1$FlStandardSearch$StandUc1$BenchmarkGrid$ctl00$ctl05$HyperLink2','')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6FD0E396F4B44F49D85C6E8B559AF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AC693-A63E-45AC-84B8-0695BBA21CEE}"/>
      </w:docPartPr>
      <w:docPartBody>
        <w:p w:rsidR="00C03129" w:rsidRDefault="00C03129" w:rsidP="00C03129">
          <w:pPr>
            <w:pStyle w:val="66FD0E396F4B44F49D85C6E8B559AF3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03129"/>
    <w:rsid w:val="00C03129"/>
    <w:rsid w:val="00FE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FD0E396F4B44F49D85C6E8B559AF3D">
    <w:name w:val="66FD0E396F4B44F49D85C6E8B559AF3D"/>
    <w:rsid w:val="00C03129"/>
  </w:style>
  <w:style w:type="paragraph" w:customStyle="1" w:styleId="78D48BBB9A0147FBB6DA341D5DE992A7">
    <w:name w:val="78D48BBB9A0147FBB6DA341D5DE992A7"/>
    <w:rsid w:val="00C0312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INTEGRATION FOR MEANINGFUL CLASSROOM USE</vt:lpstr>
    </vt:vector>
  </TitlesOfParts>
  <Company>PCSB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INTEGRATION FOR MEANINGFUL CLASSROOM USE</dc:title>
  <dc:subject/>
  <dc:creator>elizabeth.kozlowski</dc:creator>
  <cp:keywords/>
  <dc:description/>
  <cp:lastModifiedBy>elizabeth.kozlowski</cp:lastModifiedBy>
  <cp:revision>2</cp:revision>
  <dcterms:created xsi:type="dcterms:W3CDTF">2010-12-13T06:01:00Z</dcterms:created>
  <dcterms:modified xsi:type="dcterms:W3CDTF">2010-12-13T06:01:00Z</dcterms:modified>
</cp:coreProperties>
</file>